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附件1</w:t>
      </w:r>
    </w:p>
    <w:tbl>
      <w:tblPr>
        <w:tblStyle w:val="7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24"/>
        <w:gridCol w:w="1393"/>
        <w:gridCol w:w="1530"/>
        <w:gridCol w:w="157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福清路K13+400-K13+500段隐患整治工程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外借土方填筑（含修筑边坡）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22780.8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片石换填（含挖除软土、弃土运输）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103613.51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1-2*2钢筋混凝土盖板涵接长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198001.31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</w:p>
    <w:p>
      <w:pPr>
        <w:spacing w:line="578" w:lineRule="exact"/>
        <w:jc w:val="left"/>
        <w:rPr>
          <w:rFonts w:hint="eastAsia" w:ascii="仿宋_GB2312" w:hAnsi="方正仿宋简体" w:eastAsia="仿宋_GB2312"/>
          <w:sz w:val="32"/>
          <w:szCs w:val="32"/>
          <w:lang w:val="en-US" w:eastAsia="zh-CN"/>
        </w:rPr>
      </w:pPr>
    </w:p>
    <w:p>
      <w:pPr>
        <w:spacing w:line="578" w:lineRule="exact"/>
        <w:jc w:val="left"/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</w:pPr>
      <w:r>
        <w:rPr>
          <w:rFonts w:hint="eastAsia" w:ascii="仿宋_GB2312" w:hAnsi="方正仿宋简体" w:eastAsia="仿宋_GB2312"/>
          <w:sz w:val="32"/>
          <w:szCs w:val="32"/>
          <w:lang w:val="en-US" w:eastAsia="zh-CN"/>
        </w:rPr>
        <w:t>附件2</w:t>
      </w:r>
    </w:p>
    <w:p>
      <w:pPr>
        <w:pStyle w:val="5"/>
        <w:spacing w:line="360" w:lineRule="auto"/>
        <w:jc w:val="center"/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  <w:lang w:val="en-US" w:eastAsia="zh-CN"/>
        </w:rPr>
        <w:t>福清路K13+400-K13+500段隐患整治</w:t>
      </w: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</w:t>
      </w:r>
    </w:p>
    <w:p>
      <w:pPr>
        <w:pStyle w:val="5"/>
        <w:spacing w:line="360" w:lineRule="auto"/>
        <w:jc w:val="both"/>
        <w:rPr>
          <w:rFonts w:cs="Arial"/>
          <w:b/>
          <w:color w:val="000000"/>
          <w:spacing w:val="-20"/>
          <w:sz w:val="44"/>
          <w:szCs w:val="44"/>
          <w:u w:val="single"/>
        </w:rPr>
      </w:pPr>
    </w:p>
    <w:p>
      <w:pPr>
        <w:spacing w:line="360" w:lineRule="auto"/>
        <w:rPr>
          <w:rFonts w:ascii="宋体"/>
          <w:b/>
          <w:sz w:val="84"/>
          <w:szCs w:val="84"/>
        </w:rPr>
      </w:pPr>
    </w:p>
    <w:p>
      <w:pPr>
        <w:spacing w:line="360" w:lineRule="auto"/>
        <w:jc w:val="center"/>
        <w:rPr>
          <w:rFonts w:asci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>报价文件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3"/>
        <w:tabs>
          <w:tab w:val="left" w:pos="0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pacing w:val="-20"/>
          <w:sz w:val="32"/>
          <w:szCs w:val="32"/>
          <w:lang w:val="en-US" w:eastAsia="zh-CN"/>
        </w:rPr>
        <w:t>报价单位：</w:t>
      </w:r>
      <w:r>
        <w:rPr>
          <w:rFonts w:hint="eastAsia" w:hAnsi="宋体" w:cs="黑体"/>
          <w:b/>
          <w:spacing w:val="-2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hAnsi="宋体" w:cs="黑体"/>
          <w:b/>
          <w:spacing w:val="-20"/>
          <w:sz w:val="32"/>
          <w:szCs w:val="32"/>
          <w:u w:val="single"/>
        </w:rPr>
        <w:t xml:space="preserve">     </w:t>
      </w:r>
      <w:r>
        <w:rPr>
          <w:rFonts w:hint="eastAsia" w:hAnsi="宋体" w:cs="黑体"/>
          <w:b/>
          <w:sz w:val="32"/>
          <w:szCs w:val="32"/>
        </w:rPr>
        <w:t>（盖章）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z w:val="32"/>
          <w:szCs w:val="32"/>
        </w:rPr>
        <w:t>法定代表人（或授权代理人）：</w:t>
      </w:r>
      <w:r>
        <w:rPr>
          <w:rFonts w:hint="eastAsia" w:hAnsi="宋体" w:cs="黑体"/>
          <w:b/>
          <w:sz w:val="32"/>
          <w:szCs w:val="32"/>
          <w:u w:val="single"/>
        </w:rPr>
        <w:t xml:space="preserve">          </w:t>
      </w:r>
      <w:r>
        <w:rPr>
          <w:rFonts w:hint="eastAsia" w:hAnsi="宋体" w:cs="黑体"/>
          <w:b/>
          <w:sz w:val="32"/>
          <w:szCs w:val="32"/>
        </w:rPr>
        <w:t>（盖章或签字）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rFonts w:hint="eastAsia"/>
          <w:b/>
          <w:sz w:val="32"/>
          <w:szCs w:val="32"/>
        </w:rPr>
      </w:pPr>
    </w:p>
    <w:tbl>
      <w:tblPr>
        <w:tblStyle w:val="7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24"/>
        <w:gridCol w:w="1393"/>
        <w:gridCol w:w="1530"/>
        <w:gridCol w:w="157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福清路K13+400-K13+500段隐患整治工程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外借土方填筑（含修筑边坡）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片石换填（含挖除软土、弃土运输）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1-2*2钢筋混凝土盖板涵接长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78" w:lineRule="exact"/>
        <w:jc w:val="center"/>
        <w:rPr>
          <w:rFonts w:hint="default" w:ascii="仿宋_GB2312" w:hAnsi="方正仿宋简体" w:eastAsia="仿宋_GB2312"/>
          <w:b/>
          <w:sz w:val="4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NjUwNGYyMjFiNzc2YjYyMjk3YjRmYzI0N2Y0ZGUifQ=="/>
  </w:docVars>
  <w:rsids>
    <w:rsidRoot w:val="00172A27"/>
    <w:rsid w:val="00172A27"/>
    <w:rsid w:val="00276AD0"/>
    <w:rsid w:val="00345C0B"/>
    <w:rsid w:val="00541307"/>
    <w:rsid w:val="008043A9"/>
    <w:rsid w:val="00860F95"/>
    <w:rsid w:val="00BE448F"/>
    <w:rsid w:val="121C7E75"/>
    <w:rsid w:val="19F745CA"/>
    <w:rsid w:val="1EE10DF3"/>
    <w:rsid w:val="35753E9D"/>
    <w:rsid w:val="3CFA521A"/>
    <w:rsid w:val="44CB3607"/>
    <w:rsid w:val="47343300"/>
    <w:rsid w:val="47EF410F"/>
    <w:rsid w:val="4FE222BB"/>
    <w:rsid w:val="56592CE3"/>
    <w:rsid w:val="58B73BC4"/>
    <w:rsid w:val="59B92E3F"/>
    <w:rsid w:val="5A33592C"/>
    <w:rsid w:val="5C7E6E4B"/>
    <w:rsid w:val="734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Plain Text"/>
    <w:basedOn w:val="1"/>
    <w:link w:val="10"/>
    <w:semiHidden/>
    <w:unhideWhenUsed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 字符"/>
    <w:basedOn w:val="6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0">
    <w:name w:val="纯文本 字符"/>
    <w:basedOn w:val="6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批注框文本 字符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</Words>
  <Characters>1021</Characters>
  <Lines>8</Lines>
  <Paragraphs>2</Paragraphs>
  <TotalTime>6</TotalTime>
  <ScaleCrop>false</ScaleCrop>
  <LinksUpToDate>false</LinksUpToDate>
  <CharactersWithSpaces>1198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2022-08-08T01:16:00Z</dcterms:created>
  <dc:creator>彭忠涛</dc:creator>
  <cp:lastModifiedBy>张永</cp:lastModifiedBy>
  <cp:lastPrinted>2022-11-01T04:43:00Z</cp:lastPrinted>
  <dcterms:modified xsi:type="dcterms:W3CDTF">2024-01-24T08:20:32Z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DB935B5DA6B84659992DA772C916F822_13</vt:lpwstr>
  </property>
</Properties>
</file>